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73" w:rsidRPr="00B64F50" w:rsidRDefault="002B0119" w:rsidP="00B6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64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 </w:t>
      </w:r>
    </w:p>
    <w:p w:rsidR="002B0119" w:rsidRPr="002B0119" w:rsidRDefault="002B0119" w:rsidP="002B0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B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Г-Н </w:t>
      </w:r>
      <w:r w:rsidR="003B1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ПЕТЪР СТЕФАНОВ ПЕТРОВ</w:t>
      </w:r>
      <w:r w:rsidRPr="002B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2B0119" w:rsidRPr="002B0119" w:rsidRDefault="002B0119" w:rsidP="002B0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УПРАВИТЕЛ НА </w:t>
      </w:r>
      <w:r w:rsidR="003B1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ЕТ</w:t>
      </w:r>
      <w:r w:rsidRPr="002B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3B1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ЕСЕО – ПЕТЪР ПЕТРОВ”</w:t>
      </w:r>
      <w:r w:rsidRPr="002B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</w:p>
    <w:p w:rsidR="002B0119" w:rsidRPr="002B0119" w:rsidRDefault="002B0119" w:rsidP="002B0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B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СЪС  СЕДАЛИЩЕ ГР. </w:t>
      </w:r>
      <w:r w:rsidR="003B1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СИЛИСТРА</w:t>
      </w:r>
      <w:r w:rsidRPr="002B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УЛ.</w:t>
      </w:r>
      <w:r w:rsidR="003B1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„КАЛЪРАШ”</w:t>
      </w:r>
      <w:r w:rsidRPr="002B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</w:t>
      </w:r>
      <w:r w:rsidR="003B1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11</w:t>
      </w:r>
      <w:r w:rsidRPr="002B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F65A6" w:rsidRPr="00D54E59" w:rsidRDefault="002B0119" w:rsidP="003B1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АДРЕС НА УПРАВЛЕНИЕ,  </w:t>
      </w:r>
      <w:r w:rsidR="003B1814" w:rsidRPr="002B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ГР. </w:t>
      </w:r>
      <w:r w:rsidR="003B1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СИЛИСТРА</w:t>
      </w:r>
      <w:r w:rsidR="003B1814" w:rsidRPr="002B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УЛ.</w:t>
      </w:r>
      <w:r w:rsidR="003B1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„КАЛЪРАШ”</w:t>
      </w:r>
      <w:r w:rsidR="003B1814" w:rsidRPr="002B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</w:t>
      </w:r>
      <w:r w:rsidR="003B1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11</w:t>
      </w:r>
      <w:r w:rsidR="00CF65A6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53373" w:rsidRPr="00D54E59" w:rsidRDefault="00DD4FA7" w:rsidP="00DD4FA7">
      <w:pPr>
        <w:shd w:val="clear" w:color="auto" w:fill="FFFFFF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5F1686" w:rsidRPr="00D54E59" w:rsidRDefault="005F1686" w:rsidP="00543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F65A6" w:rsidRPr="00D54E59" w:rsidRDefault="00CF65A6" w:rsidP="00D54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</w:t>
      </w:r>
      <w:r w:rsidR="005F1686"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</w:t>
      </w:r>
      <w:r w:rsidR="005F1686"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</w:t>
      </w:r>
      <w:r w:rsidR="005F1686"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</w:t>
      </w:r>
      <w:r w:rsidR="005F1686"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</w:t>
      </w:r>
      <w:r w:rsidR="005F1686"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</w:t>
      </w:r>
    </w:p>
    <w:p w:rsidR="00980F5A" w:rsidRPr="00D54E59" w:rsidRDefault="00980F5A" w:rsidP="00543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F65A6" w:rsidRPr="003B1814" w:rsidRDefault="00CF65A6" w:rsidP="00543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участие в процедура на договаряне без обявление</w:t>
      </w:r>
      <w:r w:rsidR="00543021"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възлагане на обществена поръчка с предмет: </w:t>
      </w:r>
      <w:r w:rsidR="003B1814" w:rsidRP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„Преработка</w:t>
      </w:r>
      <w:r w:rsidR="00804148" w:rsidRP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  <w:r w:rsidR="003B1814" w:rsidRP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B5351" w:rsidRP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актуализация </w:t>
      </w:r>
      <w:r w:rsidR="003B1814" w:rsidRP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 допълване на технически  проект внедряване на мерки за енергийна ефективност и частичен ремонт на ОУ ”Черноризец Храбър” с. Кайнарджа</w:t>
      </w:r>
      <w:r w:rsidR="004B5351" w:rsidRP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в работен проект</w:t>
      </w:r>
      <w:r w:rsidR="004041B3" w:rsidRP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- Реконст</w:t>
      </w:r>
      <w:r w:rsid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</w:t>
      </w:r>
      <w:r w:rsidR="004041B3" w:rsidRP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укция, благоустрояване и внедряване на мерки за енергийна ефективност на Основно Училище „Черноризец Храбър” с. Кайнарджа, община Кайнарджа, област Силистра</w:t>
      </w:r>
      <w:r w:rsidR="003B1814" w:rsidRP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"</w:t>
      </w:r>
      <w:r w:rsidR="003B1814" w:rsidRPr="003B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за кандидатстване на Община Кайнарджа по програми, финансирани със средства от европейския и/или националния бюджет и </w:t>
      </w:r>
      <w:proofErr w:type="spellStart"/>
      <w:r w:rsidR="003B1814" w:rsidRPr="003B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последващо</w:t>
      </w:r>
      <w:proofErr w:type="spellEnd"/>
      <w:r w:rsidR="003B1814" w:rsidRPr="003B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осъществяване на авторски надзор при изпълнението строителните работи на обекта"</w:t>
      </w:r>
      <w:r w:rsidR="004B0F0B" w:rsidRPr="004B0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Pr="003B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553373" w:rsidRPr="00D54E59" w:rsidRDefault="00553373" w:rsidP="00543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53373" w:rsidRPr="00D54E59" w:rsidRDefault="00553373" w:rsidP="00D54E59">
      <w:pPr>
        <w:shd w:val="clear" w:color="auto" w:fill="FFFFFF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УВАЖАЕМИ ГОСПОДИН УПРАВИТЕЛ</w:t>
      </w:r>
    </w:p>
    <w:p w:rsidR="00553373" w:rsidRPr="00D54E59" w:rsidRDefault="00553373" w:rsidP="00543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53373" w:rsidRPr="00D54E59" w:rsidRDefault="00543021" w:rsidP="00543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CF65A6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основание чл.90, ал.1, т.3 от ЗОП и съгласно Решение за откриване на процедура по договаряне без </w:t>
      </w:r>
      <w:r w:rsidR="00CF65A6" w:rsidRPr="00DD4F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обявление №.</w:t>
      </w:r>
      <w:r w:rsidR="00DD4FA7" w:rsidRPr="00DD4F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РД-09-92</w:t>
      </w:r>
      <w:r w:rsidR="00CF65A6" w:rsidRPr="00DD4F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D4FA7" w:rsidRPr="00DD4F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07.042016г.</w:t>
      </w:r>
      <w:r w:rsidR="00CF65A6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53373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кмета на община </w:t>
      </w:r>
      <w:r w:rsidR="004B0F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Кайнарджа</w:t>
      </w:r>
      <w:r w:rsidR="00553373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F65A6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въ</w:t>
      </w:r>
      <w:r w:rsidR="00553373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злагане на обществена поръчка с предмет: </w:t>
      </w:r>
      <w:r w:rsidR="004041B3" w:rsidRP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„Преработка, актуализация и допълване на технически  проект внедряване на мерки за енергийна ефективност и частичен ремонт на ОУ ”Черноризец Храбър” с. Кайнарджа в работен проект</w:t>
      </w:r>
      <w:r w:rsidR="004041B3" w:rsidRPr="000E5159">
        <w:t xml:space="preserve"> </w:t>
      </w:r>
      <w:r w:rsidR="004041B3" w:rsidRP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- </w:t>
      </w:r>
      <w:r w:rsidR="000E5159" w:rsidRP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Реконструкция</w:t>
      </w:r>
      <w:r w:rsidR="004041B3" w:rsidRPr="000E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 благоустрояване и внедряване на мерки за енергийна ефективност на Основно Училище „Черноризец Храбър” с. Кайнарджа, община Кайнарджа, област Силистра"</w:t>
      </w:r>
      <w:r w:rsid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публикувано в Регистъра на АОП под №</w:t>
      </w:r>
      <w:r w:rsidR="00DD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726411</w:t>
      </w:r>
      <w:r w:rsidR="00355A4D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E51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CF65A6" w:rsidRPr="00D54E59">
        <w:rPr>
          <w:rFonts w:ascii="Times New Roman" w:hAnsi="Times New Roman" w:cs="Times New Roman"/>
          <w:sz w:val="24"/>
          <w:szCs w:val="24"/>
        </w:rPr>
        <w:t xml:space="preserve"> </w:t>
      </w:r>
      <w:r w:rsidR="00CF65A6"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изпълнение на чл.92 от ЗОП, Ви отправяме покана за участие в договарянето</w:t>
      </w:r>
      <w:r w:rsidR="00553373"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както следва:</w:t>
      </w:r>
      <w:r w:rsidR="00980F5A"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:rsidR="00980F5A" w:rsidRPr="00D54E59" w:rsidRDefault="00980F5A" w:rsidP="00543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3F497E" w:rsidRPr="00A023E7" w:rsidRDefault="00553373" w:rsidP="003F497E">
      <w:pPr>
        <w:jc w:val="both"/>
      </w:pPr>
      <w:r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Договарянето </w:t>
      </w:r>
      <w:r w:rsidR="00CF65A6"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ще се </w:t>
      </w:r>
      <w:r w:rsidR="00CF65A6" w:rsidRPr="003431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проведе на </w:t>
      </w:r>
      <w:r w:rsidR="00DC6EC0" w:rsidRPr="003431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19.04.</w:t>
      </w:r>
      <w:r w:rsidR="00BF071C" w:rsidRPr="003431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201</w:t>
      </w:r>
      <w:r w:rsidR="003B1814" w:rsidRPr="003431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6</w:t>
      </w:r>
      <w:r w:rsidR="00CF65A6" w:rsidRPr="003431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г. от 1</w:t>
      </w:r>
      <w:r w:rsidR="00DC6EC0" w:rsidRPr="003431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</w:t>
      </w:r>
      <w:r w:rsidR="00CF65A6"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:</w:t>
      </w:r>
      <w:r w:rsidR="003B1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0</w:t>
      </w:r>
      <w:r w:rsidR="00CF65A6"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0 часа в Заседателна зала на община </w:t>
      </w:r>
      <w:r w:rsidR="004B0F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Кайнарджа</w:t>
      </w:r>
      <w:r w:rsidR="00CF65A6"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намираща се в </w:t>
      </w:r>
      <w:r w:rsidR="003F497E" w:rsidRPr="003F4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с.Кайнарджа</w:t>
      </w:r>
      <w:r w:rsidR="00CF65A6" w:rsidRPr="003F4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="003F497E" w:rsidRPr="003F4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ул. «</w:t>
      </w:r>
      <w:r w:rsidR="003B1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Димитър Дончев</w:t>
      </w:r>
      <w:r w:rsidR="003F497E" w:rsidRPr="003F4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» № </w:t>
      </w:r>
      <w:r w:rsidR="003B1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</w:t>
      </w:r>
      <w:r w:rsidR="003F497E" w:rsidRPr="00A023E7">
        <w:t xml:space="preserve"> </w:t>
      </w:r>
    </w:p>
    <w:p w:rsidR="00553373" w:rsidRPr="00D54E59" w:rsidRDefault="00553373" w:rsidP="00543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F071C" w:rsidRPr="000E5159" w:rsidRDefault="00CF65A6" w:rsidP="00EC2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1.Предмет на поръчката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4041B3" w:rsidRPr="000E51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„Преработка, актуализация и допълване на технически  проект внедряване на мерки за енергийна ефективност и частичен ремонт на ОУ ”Черноризец Храбър” с. Кайнарджа в работен проект - Реконст</w:t>
      </w:r>
      <w:r w:rsidR="000E51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4041B3" w:rsidRPr="000E51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укция, благоустрояване и внедряване на мерки за енергийна ефективност на Основно Училище „Черноризец Храбър” с. Кайнарджа, община Кайнарджа, област Силистра" и </w:t>
      </w:r>
      <w:proofErr w:type="spellStart"/>
      <w:r w:rsidR="004041B3" w:rsidRPr="000E51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последващо</w:t>
      </w:r>
      <w:proofErr w:type="spellEnd"/>
      <w:r w:rsidR="004041B3" w:rsidRPr="000E51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осъществяване на авторски надзор при изпълнението строителните работи на обекта,  </w:t>
      </w:r>
      <w:r w:rsidR="003B1814" w:rsidRPr="000E51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кандидатстване на Община Кайнарджа по програми, финансирани със средства от европейския и/или националния бюджет</w:t>
      </w:r>
      <w:r w:rsidR="004B0F0B" w:rsidRPr="000E51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 </w:t>
      </w:r>
    </w:p>
    <w:p w:rsidR="00CF65A6" w:rsidRPr="00D54E59" w:rsidRDefault="00355A4D" w:rsidP="00EC2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F65A6" w:rsidRPr="00D54E59" w:rsidRDefault="00CF65A6" w:rsidP="00EC2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 Общо количество и/или обем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Основната</w:t>
      </w:r>
      <w:r w:rsidR="00510C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задача е преработка</w:t>
      </w:r>
      <w:r w:rsidR="004041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10C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651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актуализация </w:t>
      </w:r>
      <w:r w:rsidR="00510C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допълване на </w:t>
      </w:r>
      <w:r w:rsidR="009651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работен</w:t>
      </w:r>
      <w:r w:rsidR="00510C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проект </w:t>
      </w:r>
      <w:r w:rsidR="00E1227A" w:rsidRPr="000E51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внедряване на мерки за енергийна ефективност и частичен ремонт на ОУ ”Черноризец Храбър” с. Кайнарджа" съгласно техническо задание утвърдено от кмета на община Кайнарджа.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3B18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Последваща</w:t>
      </w:r>
      <w:proofErr w:type="spellEnd"/>
      <w:r w:rsidR="003B18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задача на изпълнителя,</w:t>
      </w:r>
      <w:r w:rsidR="005B6DDF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осъществяващ авторския надзор, ще бъде да следи дали строителят изпълнява строителните дейности по обекта съгласно изискванията на изготвени</w:t>
      </w:r>
      <w:r w:rsidR="00980F5A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проект. Всяко отклонение от изготвени</w:t>
      </w:r>
      <w:r w:rsidR="00980F5A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одобрен проект, трябва да бъде докладвано 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Възложителя. Всички предписания на проектантите, осъществяващи авторския надзор</w:t>
      </w:r>
      <w:r w:rsidR="00355A4D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ще бъдат вписани в заповедната книга и ще бъдат задължителни за всички участници в строителните работи. След приключване на строителството проектантите, осъществяващи авторския надзор, ще заверят релевантната екзекутивна документация. </w:t>
      </w:r>
    </w:p>
    <w:p w:rsidR="005B6DDF" w:rsidRPr="00D54E59" w:rsidRDefault="005B6DDF" w:rsidP="00EC2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53373" w:rsidRPr="00D54E59" w:rsidRDefault="00CF65A6" w:rsidP="00EC2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 Обособени позиции по поръчката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980F5A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B6DDF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53373" w:rsidRPr="00D54E59" w:rsidRDefault="005B6DDF" w:rsidP="00980F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Настоящата покана е до</w:t>
      </w:r>
      <w:r w:rsidR="00980F5A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проектанта на обект: </w:t>
      </w:r>
      <w:r w:rsidR="007F1DE3" w:rsidRPr="004B0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</w:t>
      </w:r>
      <w:r w:rsidR="00E12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Инвестиционен проект за внедряване на мерки за енергийна ефективност на училище „Черноризец Храбър</w:t>
      </w:r>
      <w:r w:rsidR="007F1DE3" w:rsidRPr="004B0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"</w:t>
      </w:r>
      <w:r w:rsidR="00E12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с. Кайнарджа”</w:t>
      </w:r>
      <w:r w:rsidR="00553373"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="00355A4D"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:rsidR="00553373" w:rsidRPr="00D54E59" w:rsidRDefault="00553373" w:rsidP="00EC2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Поканени</w:t>
      </w:r>
      <w:r w:rsidR="00980F5A"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ят</w:t>
      </w:r>
      <w:r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</w:t>
      </w:r>
      <w:r w:rsidR="00980F5A"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</w:t>
      </w:r>
      <w:r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има право да подад</w:t>
      </w:r>
      <w:r w:rsidR="00980F5A"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</w:t>
      </w:r>
      <w:r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оферта.</w:t>
      </w:r>
    </w:p>
    <w:p w:rsidR="00CF65A6" w:rsidRPr="00D54E59" w:rsidRDefault="00CF65A6" w:rsidP="00EC2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6DDF" w:rsidRPr="00D54E59" w:rsidRDefault="00CF65A6" w:rsidP="00EC2BFA">
      <w:pPr>
        <w:pStyle w:val="a5"/>
        <w:tabs>
          <w:tab w:val="left" w:pos="900"/>
        </w:tabs>
        <w:ind w:firstLine="851"/>
        <w:jc w:val="both"/>
      </w:pPr>
      <w:r w:rsidRPr="00D54E59">
        <w:rPr>
          <w:b/>
          <w:color w:val="000000"/>
          <w:lang w:eastAsia="bg-BG"/>
        </w:rPr>
        <w:t>4. Краен срок за изпълнение на поръчката</w:t>
      </w:r>
      <w:r w:rsidRPr="00D54E59">
        <w:rPr>
          <w:color w:val="000000"/>
          <w:lang w:eastAsia="bg-BG"/>
        </w:rPr>
        <w:t xml:space="preserve"> </w:t>
      </w:r>
      <w:r w:rsidR="005B6DDF" w:rsidRPr="00D54E59">
        <w:rPr>
          <w:color w:val="000000"/>
          <w:lang w:eastAsia="bg-BG"/>
        </w:rPr>
        <w:t>– с</w:t>
      </w:r>
      <w:r w:rsidR="005B6DDF" w:rsidRPr="00D54E59">
        <w:t>рокът за изпълнение на поръчката</w:t>
      </w:r>
      <w:r w:rsidR="00553373" w:rsidRPr="00D54E59">
        <w:t xml:space="preserve"> </w:t>
      </w:r>
      <w:r w:rsidR="005B6DDF" w:rsidRPr="00D54E59">
        <w:t xml:space="preserve">е от </w:t>
      </w:r>
      <w:r w:rsidR="00E1227A">
        <w:t>сключване на договора</w:t>
      </w:r>
      <w:r w:rsidR="005B6DDF" w:rsidRPr="00D54E59">
        <w:t xml:space="preserve"> до приключване на </w:t>
      </w:r>
      <w:r w:rsidR="00E1227A">
        <w:t>СРР/</w:t>
      </w:r>
      <w:r w:rsidR="005B6DDF" w:rsidRPr="00D54E59">
        <w:t>СМР и въвеждане на обекта в експлоатация /издаване на Разрешение за ползване на обекта или удостоверение за въвеждане в експлоатация на обекта</w:t>
      </w:r>
      <w:r w:rsidR="00E1227A">
        <w:t>.</w:t>
      </w:r>
      <w:r w:rsidR="00965140">
        <w:t xml:space="preserve"> Срок за преработка и актуализация на проекта е 10.06.2016г.</w:t>
      </w:r>
    </w:p>
    <w:p w:rsidR="005F1686" w:rsidRPr="00D54E59" w:rsidRDefault="005F1686" w:rsidP="00EC2BFA">
      <w:pPr>
        <w:pStyle w:val="a5"/>
        <w:tabs>
          <w:tab w:val="left" w:pos="900"/>
        </w:tabs>
        <w:ind w:firstLine="851"/>
        <w:jc w:val="both"/>
      </w:pPr>
    </w:p>
    <w:p w:rsidR="007F1DE3" w:rsidRPr="00965140" w:rsidRDefault="00CF65A6" w:rsidP="0096514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5.  Място на изпълнение </w:t>
      </w:r>
      <w:r w:rsidR="00553373"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поръчката</w:t>
      </w:r>
      <w:r w:rsidR="00553373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980F5A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F1D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с.Кайнарджа</w:t>
      </w:r>
    </w:p>
    <w:p w:rsidR="00553373" w:rsidRPr="00D54E59" w:rsidRDefault="00553373" w:rsidP="00EC2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53373" w:rsidRPr="00D54E59" w:rsidRDefault="00965140" w:rsidP="00EC2BF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="00CF65A6"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Описание на обекта на поръчката</w:t>
      </w:r>
      <w:r w:rsidR="00CF65A6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:rsidR="004041B3" w:rsidRPr="000E5159" w:rsidRDefault="004041B3" w:rsidP="004041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E5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„Преработка, актуализация и допълване на технически  проект внедряване на мерки за енергийна ефективност и частичен ремонт на ОУ ”Черноризец Храбър” с. Кайнарджа в работен проект - Реконст</w:t>
      </w:r>
      <w:r w:rsidR="000E5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</w:t>
      </w:r>
      <w:r w:rsidRPr="000E5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укция, благоустрояване и внедряване на мерки за енергийна ефективност на Основно Училище „Черноризец Храбър” с. Кайнарджа, община Кайнарджа, област Силистра" и </w:t>
      </w:r>
      <w:proofErr w:type="spellStart"/>
      <w:r w:rsidRPr="000E5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последващо</w:t>
      </w:r>
      <w:proofErr w:type="spellEnd"/>
      <w:r w:rsidRPr="000E5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осъществяване на авторски надзор при изпълнението строителните работи на обекта,  за кандидатстване на Община Кайнарджа по програми, финансирани със средства от европейския и/или националния бюджет. </w:t>
      </w:r>
    </w:p>
    <w:p w:rsidR="004041B3" w:rsidRPr="000E5159" w:rsidRDefault="004041B3" w:rsidP="004041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F3953" w:rsidRPr="000E5159" w:rsidRDefault="0067254D" w:rsidP="00965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 xml:space="preserve">Общата цел на проекта </w:t>
      </w:r>
      <w:r w:rsidR="00EF6274" w:rsidRPr="000E5159">
        <w:rPr>
          <w:rFonts w:ascii="Times New Roman" w:hAnsi="Times New Roman" w:cs="Times New Roman"/>
          <w:sz w:val="24"/>
          <w:szCs w:val="24"/>
        </w:rPr>
        <w:t xml:space="preserve">е подобряване </w:t>
      </w:r>
      <w:r w:rsidR="000624A9" w:rsidRPr="000E5159">
        <w:rPr>
          <w:rFonts w:ascii="Times New Roman" w:hAnsi="Times New Roman" w:cs="Times New Roman"/>
          <w:sz w:val="24"/>
          <w:szCs w:val="24"/>
        </w:rPr>
        <w:t xml:space="preserve">учебната среда </w:t>
      </w:r>
      <w:r w:rsidR="00965140" w:rsidRPr="000E5159">
        <w:rPr>
          <w:rFonts w:ascii="Times New Roman" w:hAnsi="Times New Roman" w:cs="Times New Roman"/>
          <w:sz w:val="24"/>
          <w:szCs w:val="24"/>
        </w:rPr>
        <w:t xml:space="preserve">и учебния процес </w:t>
      </w:r>
      <w:r w:rsidR="000624A9" w:rsidRPr="000E5159">
        <w:rPr>
          <w:rFonts w:ascii="Times New Roman" w:hAnsi="Times New Roman" w:cs="Times New Roman"/>
          <w:sz w:val="24"/>
          <w:szCs w:val="24"/>
        </w:rPr>
        <w:t xml:space="preserve">на учениците и персонала в ОУ </w:t>
      </w:r>
      <w:r w:rsidR="00EF6274" w:rsidRPr="000E5159">
        <w:rPr>
          <w:rFonts w:ascii="Times New Roman" w:hAnsi="Times New Roman" w:cs="Times New Roman"/>
          <w:sz w:val="24"/>
          <w:szCs w:val="24"/>
        </w:rPr>
        <w:t xml:space="preserve"> </w:t>
      </w:r>
      <w:r w:rsidR="000624A9" w:rsidRPr="000E5159">
        <w:rPr>
          <w:rFonts w:ascii="Times New Roman" w:hAnsi="Times New Roman" w:cs="Times New Roman"/>
          <w:sz w:val="24"/>
          <w:szCs w:val="24"/>
        </w:rPr>
        <w:t xml:space="preserve">”Черноризец Храбър” с. Кайнарджа"  </w:t>
      </w:r>
      <w:r w:rsidR="00BF3953" w:rsidRPr="000E5159">
        <w:rPr>
          <w:rFonts w:ascii="Times New Roman" w:hAnsi="Times New Roman" w:cs="Times New Roman"/>
          <w:sz w:val="24"/>
          <w:szCs w:val="24"/>
        </w:rPr>
        <w:t xml:space="preserve">„Реконструкция, благоустрояване и внедряване на мерки за енергийна ефективност на Основно училище „Черноризец Храбър“, с. Кайнарджа, общ. Кайнарджа, </w:t>
      </w:r>
      <w:proofErr w:type="spellStart"/>
      <w:r w:rsidR="00BF3953" w:rsidRPr="000E515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BF3953" w:rsidRPr="000E5159">
        <w:rPr>
          <w:rFonts w:ascii="Times New Roman" w:hAnsi="Times New Roman" w:cs="Times New Roman"/>
          <w:sz w:val="24"/>
          <w:szCs w:val="24"/>
        </w:rPr>
        <w:t>. Силистра</w:t>
      </w:r>
      <w:r w:rsidR="004041B3" w:rsidRPr="000E5159">
        <w:rPr>
          <w:rFonts w:ascii="Times New Roman" w:hAnsi="Times New Roman" w:cs="Times New Roman"/>
          <w:sz w:val="24"/>
          <w:szCs w:val="24"/>
        </w:rPr>
        <w:t>”</w:t>
      </w:r>
    </w:p>
    <w:p w:rsidR="000624A9" w:rsidRPr="000E5159" w:rsidRDefault="007F1DE3" w:rsidP="00F64FF9">
      <w:pPr>
        <w:tabs>
          <w:tab w:val="left" w:pos="851"/>
          <w:tab w:val="left" w:pos="1134"/>
          <w:tab w:val="left" w:pos="1418"/>
          <w:tab w:val="left" w:pos="1560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 xml:space="preserve">чрез </w:t>
      </w:r>
    </w:p>
    <w:p w:rsidR="000624A9" w:rsidRPr="000E5159" w:rsidRDefault="000624A9" w:rsidP="000624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 xml:space="preserve">Преработка на част ОВК, като отоплението да е на </w:t>
      </w:r>
      <w:proofErr w:type="spellStart"/>
      <w:r w:rsidRPr="000E5159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Pr="000E5159">
        <w:rPr>
          <w:rFonts w:ascii="Times New Roman" w:hAnsi="Times New Roman" w:cs="Times New Roman"/>
          <w:sz w:val="24"/>
          <w:szCs w:val="24"/>
        </w:rPr>
        <w:t>;</w:t>
      </w:r>
    </w:p>
    <w:p w:rsidR="000624A9" w:rsidRPr="000E5159" w:rsidRDefault="000624A9" w:rsidP="000624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>Преработка на част Архитектура; - нова пристройка за котел, рампа или робот за преодоляване на препятствия за достъпна среда за инвалиди и интерактивна класна стая на открито с размери до 100 м2;</w:t>
      </w:r>
    </w:p>
    <w:p w:rsidR="000624A9" w:rsidRPr="000E5159" w:rsidRDefault="000624A9" w:rsidP="000624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 xml:space="preserve">Преработка на част Енергийна ефективност и Доклад за оценка за съответствие; </w:t>
      </w:r>
    </w:p>
    <w:p w:rsidR="000624A9" w:rsidRPr="000E5159" w:rsidRDefault="000624A9" w:rsidP="000624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>Преработка на Количествено-стойностната сметка – оптимизиране на количествата и стойността на материалите и дейностите;</w:t>
      </w:r>
    </w:p>
    <w:p w:rsidR="000624A9" w:rsidRPr="000E5159" w:rsidRDefault="000624A9" w:rsidP="000624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 xml:space="preserve">Преработка на част ЕЛ – подмяна на захранващ външен кабел и да се проектира </w:t>
      </w:r>
      <w:proofErr w:type="spellStart"/>
      <w:r w:rsidRPr="000E5159">
        <w:rPr>
          <w:rFonts w:ascii="Times New Roman" w:hAnsi="Times New Roman" w:cs="Times New Roman"/>
          <w:sz w:val="24"/>
          <w:szCs w:val="24"/>
        </w:rPr>
        <w:t>фотоволтаична</w:t>
      </w:r>
      <w:proofErr w:type="spellEnd"/>
      <w:r w:rsidRPr="000E5159">
        <w:rPr>
          <w:rFonts w:ascii="Times New Roman" w:hAnsi="Times New Roman" w:cs="Times New Roman"/>
          <w:sz w:val="24"/>
          <w:szCs w:val="24"/>
        </w:rPr>
        <w:t xml:space="preserve"> инсталация, която да покрива нуждите за електрическа енергия;</w:t>
      </w:r>
    </w:p>
    <w:p w:rsidR="003A4207" w:rsidRPr="000E5159" w:rsidRDefault="003A4207" w:rsidP="003A420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>Ще се допълнят следните части  към съществуващия проект:</w:t>
      </w:r>
    </w:p>
    <w:p w:rsidR="003A4207" w:rsidRPr="000E5159" w:rsidRDefault="003A4207" w:rsidP="003A420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>Благоустрояване – съществуващите спортни площадки да се приведат в условия отговарящи на действащата нормативна уредба;</w:t>
      </w:r>
    </w:p>
    <w:p w:rsidR="003A4207" w:rsidRPr="000E5159" w:rsidRDefault="003A4207" w:rsidP="003A420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 xml:space="preserve">Проектиране на част пожарна </w:t>
      </w:r>
      <w:proofErr w:type="spellStart"/>
      <w:r w:rsidRPr="000E5159">
        <w:rPr>
          <w:rFonts w:ascii="Times New Roman" w:hAnsi="Times New Roman" w:cs="Times New Roman"/>
          <w:sz w:val="24"/>
          <w:szCs w:val="24"/>
        </w:rPr>
        <w:t>безапасност</w:t>
      </w:r>
      <w:proofErr w:type="spellEnd"/>
      <w:r w:rsidRPr="000E5159">
        <w:rPr>
          <w:rFonts w:ascii="Times New Roman" w:hAnsi="Times New Roman" w:cs="Times New Roman"/>
          <w:sz w:val="24"/>
          <w:szCs w:val="24"/>
        </w:rPr>
        <w:t>;</w:t>
      </w:r>
    </w:p>
    <w:p w:rsidR="003A4207" w:rsidRPr="000E5159" w:rsidRDefault="003A4207" w:rsidP="003A420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>Проектиране на част ПУСО</w:t>
      </w:r>
    </w:p>
    <w:p w:rsidR="003A4207" w:rsidRDefault="003A4207" w:rsidP="003A4207">
      <w:pPr>
        <w:pStyle w:val="a7"/>
        <w:spacing w:after="0" w:line="240" w:lineRule="auto"/>
        <w:ind w:left="1065"/>
        <w:jc w:val="both"/>
        <w:rPr>
          <w:sz w:val="24"/>
          <w:szCs w:val="24"/>
        </w:rPr>
      </w:pPr>
    </w:p>
    <w:p w:rsidR="003A4207" w:rsidRPr="00071C1A" w:rsidRDefault="003A4207" w:rsidP="003A4207">
      <w:pPr>
        <w:spacing w:after="0" w:line="240" w:lineRule="auto"/>
        <w:ind w:left="705"/>
        <w:jc w:val="both"/>
        <w:rPr>
          <w:sz w:val="24"/>
          <w:szCs w:val="24"/>
        </w:rPr>
      </w:pPr>
      <w:r w:rsidRPr="00071C1A">
        <w:rPr>
          <w:sz w:val="24"/>
          <w:szCs w:val="24"/>
        </w:rPr>
        <w:t xml:space="preserve"> </w:t>
      </w:r>
    </w:p>
    <w:p w:rsidR="000624A9" w:rsidRDefault="000624A9" w:rsidP="006725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0F5A" w:rsidRPr="00D54E59" w:rsidRDefault="00980F5A" w:rsidP="00980F5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CF65A6" w:rsidRPr="00D54E59" w:rsidRDefault="00CF65A6" w:rsidP="00EC2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8. Оценяването и класирането ще се извърши на база критерий за оценка „най-ниска цена”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B6DDF" w:rsidRPr="00D54E59" w:rsidRDefault="005B6DDF" w:rsidP="00EC2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6095C" w:rsidRPr="00C9438C" w:rsidRDefault="00CF65A6" w:rsidP="00871F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9. </w:t>
      </w:r>
      <w:r w:rsidR="00E6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Максимална п</w:t>
      </w: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рогнозна стойност на поръчката</w:t>
      </w:r>
      <w:r w:rsidR="00EC2BFA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5E663F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67AA0" w:rsidRPr="000E5159" w:rsidRDefault="00E67AA0" w:rsidP="00E67AA0">
      <w:pPr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 xml:space="preserve"> (1) Общата </w:t>
      </w:r>
      <w:r w:rsidR="00871F43" w:rsidRPr="000E5159">
        <w:rPr>
          <w:rFonts w:ascii="Times New Roman" w:hAnsi="Times New Roman" w:cs="Times New Roman"/>
          <w:sz w:val="24"/>
          <w:szCs w:val="24"/>
        </w:rPr>
        <w:t xml:space="preserve">максимална прогнозна цена за изпълнение на </w:t>
      </w:r>
      <w:r w:rsidRPr="000E5159">
        <w:rPr>
          <w:rFonts w:ascii="Times New Roman" w:hAnsi="Times New Roman" w:cs="Times New Roman"/>
          <w:sz w:val="24"/>
          <w:szCs w:val="24"/>
        </w:rPr>
        <w:t xml:space="preserve"> поръчката e 40 000 </w:t>
      </w:r>
      <w:r w:rsidR="00871F43" w:rsidRPr="000E5159">
        <w:rPr>
          <w:rFonts w:ascii="Times New Roman" w:hAnsi="Times New Roman" w:cs="Times New Roman"/>
          <w:sz w:val="24"/>
          <w:szCs w:val="24"/>
        </w:rPr>
        <w:t xml:space="preserve"> лв. (четиридесет хиляди лева</w:t>
      </w:r>
      <w:r w:rsidRPr="000E5159">
        <w:rPr>
          <w:rFonts w:ascii="Times New Roman" w:hAnsi="Times New Roman" w:cs="Times New Roman"/>
          <w:sz w:val="24"/>
          <w:szCs w:val="24"/>
        </w:rPr>
        <w:t>), без ДДС, в това число:</w:t>
      </w:r>
    </w:p>
    <w:p w:rsidR="00E67AA0" w:rsidRPr="000E5159" w:rsidRDefault="00E67AA0" w:rsidP="00E67AA0">
      <w:pPr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>(2) Общата</w:t>
      </w:r>
      <w:r w:rsidR="00871F43" w:rsidRPr="000E5159">
        <w:rPr>
          <w:rFonts w:ascii="Times New Roman" w:hAnsi="Times New Roman" w:cs="Times New Roman"/>
          <w:sz w:val="24"/>
          <w:szCs w:val="24"/>
        </w:rPr>
        <w:t xml:space="preserve"> максимална прогнозна</w:t>
      </w:r>
      <w:r w:rsidRPr="000E5159">
        <w:rPr>
          <w:rFonts w:ascii="Times New Roman" w:hAnsi="Times New Roman" w:cs="Times New Roman"/>
          <w:sz w:val="24"/>
          <w:szCs w:val="24"/>
        </w:rPr>
        <w:t xml:space="preserve"> цена за изготвяне на </w:t>
      </w:r>
      <w:r w:rsidR="006F3E38">
        <w:rPr>
          <w:rFonts w:ascii="Times New Roman" w:hAnsi="Times New Roman" w:cs="Times New Roman"/>
          <w:sz w:val="24"/>
          <w:szCs w:val="24"/>
        </w:rPr>
        <w:t xml:space="preserve">техническия </w:t>
      </w:r>
      <w:r w:rsidRPr="000E5159">
        <w:rPr>
          <w:rFonts w:ascii="Times New Roman" w:hAnsi="Times New Roman" w:cs="Times New Roman"/>
          <w:sz w:val="24"/>
          <w:szCs w:val="24"/>
        </w:rPr>
        <w:t xml:space="preserve"> проект във фаза „работен проект“, предмет на поръчката е </w:t>
      </w:r>
      <w:r w:rsidR="00871F43" w:rsidRPr="000E5159">
        <w:rPr>
          <w:rFonts w:ascii="Times New Roman" w:hAnsi="Times New Roman" w:cs="Times New Roman"/>
          <w:sz w:val="24"/>
          <w:szCs w:val="24"/>
        </w:rPr>
        <w:t>25 000</w:t>
      </w:r>
      <w:r w:rsidRPr="000E5159">
        <w:rPr>
          <w:rFonts w:ascii="Times New Roman" w:hAnsi="Times New Roman" w:cs="Times New Roman"/>
          <w:sz w:val="24"/>
          <w:szCs w:val="24"/>
        </w:rPr>
        <w:t xml:space="preserve"> лв. (</w:t>
      </w:r>
      <w:r w:rsidR="00871F43" w:rsidRPr="000E5159">
        <w:rPr>
          <w:rFonts w:ascii="Times New Roman" w:hAnsi="Times New Roman" w:cs="Times New Roman"/>
          <w:sz w:val="24"/>
          <w:szCs w:val="24"/>
        </w:rPr>
        <w:t>двадесет и пет хиляди лева</w:t>
      </w:r>
      <w:r w:rsidRPr="000E5159">
        <w:rPr>
          <w:rFonts w:ascii="Times New Roman" w:hAnsi="Times New Roman" w:cs="Times New Roman"/>
          <w:sz w:val="24"/>
          <w:szCs w:val="24"/>
        </w:rPr>
        <w:t>), без ДДС и включва всички разходи на ИЗПЪЛНИТЕЛЯ по изготвяне на проекта.</w:t>
      </w:r>
    </w:p>
    <w:p w:rsidR="00E67AA0" w:rsidRPr="000E5159" w:rsidRDefault="00E67AA0" w:rsidP="00E67AA0">
      <w:pPr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 xml:space="preserve">(3) Общата </w:t>
      </w:r>
      <w:r w:rsidR="00871F43" w:rsidRPr="000E5159">
        <w:rPr>
          <w:rFonts w:ascii="Times New Roman" w:hAnsi="Times New Roman" w:cs="Times New Roman"/>
          <w:sz w:val="24"/>
          <w:szCs w:val="24"/>
        </w:rPr>
        <w:t xml:space="preserve">максимална прогнозна </w:t>
      </w:r>
      <w:r w:rsidRPr="000E5159">
        <w:rPr>
          <w:rFonts w:ascii="Times New Roman" w:hAnsi="Times New Roman" w:cs="Times New Roman"/>
          <w:sz w:val="24"/>
          <w:szCs w:val="24"/>
        </w:rPr>
        <w:t xml:space="preserve">на авторския надзор по време на строителството, предмет на </w:t>
      </w:r>
      <w:r w:rsidR="00871F43" w:rsidRPr="000E5159">
        <w:rPr>
          <w:rFonts w:ascii="Times New Roman" w:hAnsi="Times New Roman" w:cs="Times New Roman"/>
          <w:sz w:val="24"/>
          <w:szCs w:val="24"/>
        </w:rPr>
        <w:t>поръчката</w:t>
      </w:r>
      <w:r w:rsidRPr="000E5159">
        <w:rPr>
          <w:rFonts w:ascii="Times New Roman" w:hAnsi="Times New Roman" w:cs="Times New Roman"/>
          <w:sz w:val="24"/>
          <w:szCs w:val="24"/>
        </w:rPr>
        <w:t xml:space="preserve"> е </w:t>
      </w:r>
      <w:r w:rsidR="00871F43" w:rsidRPr="000E5159">
        <w:rPr>
          <w:rFonts w:ascii="Times New Roman" w:hAnsi="Times New Roman" w:cs="Times New Roman"/>
          <w:sz w:val="24"/>
          <w:szCs w:val="24"/>
        </w:rPr>
        <w:t>15 000 лв. (петнадесет хиляди лева</w:t>
      </w:r>
      <w:r w:rsidRPr="000E5159">
        <w:rPr>
          <w:rFonts w:ascii="Times New Roman" w:hAnsi="Times New Roman" w:cs="Times New Roman"/>
          <w:sz w:val="24"/>
          <w:szCs w:val="24"/>
        </w:rPr>
        <w:t>), без ДДС и включва всички разходи на ИЗПЪЛНИТЕЛЯ, вкл. дневни, квартирни, транспорт и др.</w:t>
      </w:r>
    </w:p>
    <w:p w:rsidR="00E67AA0" w:rsidRPr="000E5159" w:rsidRDefault="00E67AA0" w:rsidP="00E67AA0">
      <w:pPr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 xml:space="preserve">(4). Други разходи извън посочените няма да бъдат одобрени за плащане от ВЪЗЛОЖИТЕЛЯ. В цената по </w:t>
      </w:r>
      <w:r w:rsidR="00871F43" w:rsidRPr="000E5159">
        <w:rPr>
          <w:rFonts w:ascii="Times New Roman" w:hAnsi="Times New Roman" w:cs="Times New Roman"/>
          <w:sz w:val="24"/>
          <w:szCs w:val="24"/>
        </w:rPr>
        <w:t>тази поръчка</w:t>
      </w:r>
      <w:r w:rsidRPr="000E5159">
        <w:rPr>
          <w:rFonts w:ascii="Times New Roman" w:hAnsi="Times New Roman" w:cs="Times New Roman"/>
          <w:sz w:val="24"/>
          <w:szCs w:val="24"/>
        </w:rPr>
        <w:t xml:space="preserve"> не е включен данък добавена стойност. Данъкът трябва да бъде начислен от Изпълнителя и платен от ВЪЗЛОЖИТЕЛЯ, когато ИЗПЪЛНИТЕЛЯТ е регистриран по ЗДДС.</w:t>
      </w:r>
    </w:p>
    <w:p w:rsidR="0020636C" w:rsidRPr="000E5159" w:rsidRDefault="0020636C" w:rsidP="000E51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10. Начин на плащане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0E51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67AA0" w:rsidRPr="000E5159">
        <w:rPr>
          <w:rFonts w:ascii="Times New Roman" w:hAnsi="Times New Roman" w:cs="Times New Roman"/>
          <w:sz w:val="24"/>
          <w:szCs w:val="24"/>
        </w:rPr>
        <w:t>(1) Възнаграждението  ще се изплаща на ИЗПЪЛНИТЕЛЯ както следва:</w:t>
      </w:r>
    </w:p>
    <w:p w:rsidR="000E5159" w:rsidRDefault="000E5159" w:rsidP="000E5159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7AA0" w:rsidRPr="000E5159">
        <w:rPr>
          <w:rFonts w:ascii="Times New Roman" w:hAnsi="Times New Roman" w:cs="Times New Roman"/>
          <w:b/>
          <w:sz w:val="24"/>
          <w:szCs w:val="24"/>
        </w:rPr>
        <w:t>1. Авансово  плащане</w:t>
      </w:r>
      <w:r w:rsidR="00E67AA0">
        <w:rPr>
          <w:sz w:val="24"/>
          <w:szCs w:val="24"/>
        </w:rPr>
        <w:t xml:space="preserve"> </w:t>
      </w:r>
      <w:r w:rsidR="00E67AA0" w:rsidRPr="000E5159">
        <w:rPr>
          <w:rFonts w:ascii="Times New Roman" w:hAnsi="Times New Roman" w:cs="Times New Roman"/>
          <w:sz w:val="24"/>
          <w:szCs w:val="24"/>
        </w:rPr>
        <w:t xml:space="preserve">– в размер на </w:t>
      </w:r>
      <w:r w:rsidR="0020636C" w:rsidRPr="000E5159">
        <w:rPr>
          <w:rFonts w:ascii="Times New Roman" w:hAnsi="Times New Roman" w:cs="Times New Roman"/>
          <w:sz w:val="24"/>
          <w:szCs w:val="24"/>
        </w:rPr>
        <w:t>7 000 лв. без ДДС</w:t>
      </w:r>
      <w:r w:rsidR="00E67AA0" w:rsidRPr="000E5159">
        <w:rPr>
          <w:rFonts w:ascii="Times New Roman" w:hAnsi="Times New Roman" w:cs="Times New Roman"/>
          <w:sz w:val="24"/>
          <w:szCs w:val="24"/>
        </w:rPr>
        <w:t xml:space="preserve"> след представяне на фактура. Авансовото плащане се извършва в срок до </w:t>
      </w:r>
      <w:r w:rsidR="0020636C" w:rsidRPr="000E5159">
        <w:rPr>
          <w:rFonts w:ascii="Times New Roman" w:hAnsi="Times New Roman" w:cs="Times New Roman"/>
          <w:sz w:val="24"/>
          <w:szCs w:val="24"/>
        </w:rPr>
        <w:t>10</w:t>
      </w:r>
      <w:r w:rsidR="00E67AA0" w:rsidRPr="000E5159">
        <w:rPr>
          <w:rFonts w:ascii="Times New Roman" w:hAnsi="Times New Roman" w:cs="Times New Roman"/>
          <w:sz w:val="24"/>
          <w:szCs w:val="24"/>
        </w:rPr>
        <w:t xml:space="preserve"> (десет) работни дни след подписването </w:t>
      </w:r>
      <w:r w:rsidR="0020636C" w:rsidRPr="000E5159">
        <w:rPr>
          <w:rFonts w:ascii="Times New Roman" w:hAnsi="Times New Roman" w:cs="Times New Roman"/>
          <w:sz w:val="24"/>
          <w:szCs w:val="24"/>
        </w:rPr>
        <w:t xml:space="preserve">на договора </w:t>
      </w:r>
      <w:r w:rsidR="00E67AA0" w:rsidRPr="000E5159">
        <w:rPr>
          <w:rFonts w:ascii="Times New Roman" w:hAnsi="Times New Roman" w:cs="Times New Roman"/>
          <w:sz w:val="24"/>
          <w:szCs w:val="24"/>
        </w:rPr>
        <w:t xml:space="preserve"> и представяне на оригинална фактура от ИЗПЪЛНИТЕЛЯ.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E67AA0" w:rsidRPr="000E5159" w:rsidRDefault="000E5159" w:rsidP="000E515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7AA0" w:rsidRPr="000E5159">
        <w:rPr>
          <w:rFonts w:ascii="Times New Roman" w:hAnsi="Times New Roman" w:cs="Times New Roman"/>
          <w:b/>
          <w:sz w:val="24"/>
          <w:szCs w:val="24"/>
        </w:rPr>
        <w:t xml:space="preserve">2. Окончателно плащане   </w:t>
      </w:r>
      <w:r w:rsidR="00E67AA0" w:rsidRPr="000E5159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20636C" w:rsidRPr="000E5159">
        <w:rPr>
          <w:rFonts w:ascii="Times New Roman" w:hAnsi="Times New Roman" w:cs="Times New Roman"/>
          <w:sz w:val="24"/>
          <w:szCs w:val="24"/>
        </w:rPr>
        <w:t>10 (десет)</w:t>
      </w:r>
      <w:r w:rsidR="00E67AA0" w:rsidRPr="000E5159">
        <w:rPr>
          <w:rFonts w:ascii="Times New Roman" w:hAnsi="Times New Roman" w:cs="Times New Roman"/>
          <w:sz w:val="24"/>
          <w:szCs w:val="24"/>
        </w:rPr>
        <w:t xml:space="preserve"> работни дни след подписване на договор за отпускане на безвъзмездна финансова помощ между Община Кайн</w:t>
      </w:r>
      <w:r w:rsidR="00C86013" w:rsidRPr="000E5159">
        <w:rPr>
          <w:rFonts w:ascii="Times New Roman" w:hAnsi="Times New Roman" w:cs="Times New Roman"/>
          <w:sz w:val="24"/>
          <w:szCs w:val="24"/>
        </w:rPr>
        <w:t>ар</w:t>
      </w:r>
      <w:r w:rsidR="00E67AA0" w:rsidRPr="000E5159">
        <w:rPr>
          <w:rFonts w:ascii="Times New Roman" w:hAnsi="Times New Roman" w:cs="Times New Roman"/>
          <w:sz w:val="24"/>
          <w:szCs w:val="24"/>
        </w:rPr>
        <w:t>джа и финансиращия орган и постъпване на финансовите средства по сметката на Община Кайнарджа и представяне на оригинална фактура от изпълнителя.</w:t>
      </w:r>
    </w:p>
    <w:p w:rsidR="005D4ED2" w:rsidRPr="000E5159" w:rsidRDefault="000E5159" w:rsidP="005D4ED2">
      <w:pPr>
        <w:tabs>
          <w:tab w:val="righ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67AA0" w:rsidRPr="000E5159">
        <w:rPr>
          <w:rFonts w:ascii="Times New Roman" w:hAnsi="Times New Roman" w:cs="Times New Roman"/>
          <w:b/>
          <w:sz w:val="24"/>
          <w:szCs w:val="24"/>
        </w:rPr>
        <w:t>3.</w:t>
      </w:r>
      <w:r w:rsidR="00E67AA0" w:rsidRPr="000E5159">
        <w:rPr>
          <w:rFonts w:ascii="Times New Roman" w:hAnsi="Times New Roman" w:cs="Times New Roman"/>
          <w:sz w:val="24"/>
          <w:szCs w:val="24"/>
        </w:rPr>
        <w:t xml:space="preserve"> </w:t>
      </w:r>
      <w:r w:rsidR="00E67AA0" w:rsidRPr="000E5159">
        <w:rPr>
          <w:rFonts w:ascii="Times New Roman" w:hAnsi="Times New Roman" w:cs="Times New Roman"/>
          <w:b/>
          <w:sz w:val="24"/>
          <w:szCs w:val="24"/>
        </w:rPr>
        <w:t>Заплащането на дължимото възнаграждение за авторски надзор</w:t>
      </w:r>
      <w:r w:rsidR="00E67AA0" w:rsidRPr="000E5159">
        <w:rPr>
          <w:rFonts w:ascii="Times New Roman" w:hAnsi="Times New Roman" w:cs="Times New Roman"/>
          <w:sz w:val="24"/>
          <w:szCs w:val="24"/>
        </w:rPr>
        <w:t xml:space="preserve">, </w:t>
      </w:r>
      <w:r w:rsidR="001C773F" w:rsidRPr="000E5159">
        <w:rPr>
          <w:rFonts w:ascii="Times New Roman" w:hAnsi="Times New Roman" w:cs="Times New Roman"/>
          <w:sz w:val="24"/>
          <w:szCs w:val="24"/>
        </w:rPr>
        <w:t xml:space="preserve">ще </w:t>
      </w:r>
      <w:r w:rsidR="00E67AA0" w:rsidRPr="000E5159">
        <w:rPr>
          <w:rFonts w:ascii="Times New Roman" w:hAnsi="Times New Roman" w:cs="Times New Roman"/>
          <w:sz w:val="24"/>
          <w:szCs w:val="24"/>
        </w:rPr>
        <w:t xml:space="preserve">се извършва в 15-дневен срок след представяне на месечни отчети, пропорционално на изпълнените СМР, за действително вложеното време на обекта и фактура в оригинал от изпълнителя. </w:t>
      </w:r>
      <w:r w:rsidR="005D4ED2" w:rsidRPr="000E5159">
        <w:rPr>
          <w:rFonts w:ascii="Times New Roman" w:hAnsi="Times New Roman" w:cs="Times New Roman"/>
          <w:sz w:val="24"/>
          <w:szCs w:val="24"/>
        </w:rPr>
        <w:tab/>
      </w:r>
      <w:r w:rsidR="005D4ED2" w:rsidRPr="000E515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D4ED2" w:rsidRPr="00D54E59">
        <w:rPr>
          <w:rFonts w:ascii="Times New Roman" w:hAnsi="Times New Roman" w:cs="Times New Roman"/>
          <w:sz w:val="24"/>
          <w:szCs w:val="24"/>
        </w:rPr>
        <w:t xml:space="preserve">Цената е определена съгласно Наредба №1 от 17.05.2004 г. за определяне на минимални цени в инженерното инвестиционно проектиране – ....... лв. час без ДДС /съгласно офертата на изпълнителя/, но не повече от </w:t>
      </w:r>
      <w:r w:rsidR="005D4ED2">
        <w:rPr>
          <w:rFonts w:ascii="Times New Roman" w:hAnsi="Times New Roman" w:cs="Times New Roman"/>
          <w:sz w:val="24"/>
          <w:szCs w:val="24"/>
        </w:rPr>
        <w:t>50</w:t>
      </w:r>
      <w:r w:rsidR="005D4ED2" w:rsidRPr="00D54E59">
        <w:rPr>
          <w:rFonts w:ascii="Times New Roman" w:hAnsi="Times New Roman" w:cs="Times New Roman"/>
          <w:sz w:val="24"/>
          <w:szCs w:val="24"/>
        </w:rPr>
        <w:t xml:space="preserve"> лв. без.</w:t>
      </w:r>
    </w:p>
    <w:p w:rsidR="005D4ED2" w:rsidRPr="000E5159" w:rsidRDefault="005D4ED2" w:rsidP="005D4ED2">
      <w:pPr>
        <w:tabs>
          <w:tab w:val="righ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t xml:space="preserve">- </w:t>
      </w:r>
      <w:r w:rsidRPr="00D54E59">
        <w:rPr>
          <w:rFonts w:ascii="Times New Roman" w:hAnsi="Times New Roman" w:cs="Times New Roman"/>
          <w:sz w:val="24"/>
          <w:szCs w:val="24"/>
        </w:rPr>
        <w:t xml:space="preserve">Времето за авторски надзор включва времето за път и времето за осъществяване на авторски надзор. </w:t>
      </w:r>
    </w:p>
    <w:p w:rsidR="00E67AA0" w:rsidRPr="000E5159" w:rsidRDefault="005D4ED2" w:rsidP="00E67AA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b/>
          <w:sz w:val="24"/>
          <w:szCs w:val="24"/>
        </w:rPr>
        <w:t>4.</w:t>
      </w:r>
      <w:r w:rsidRPr="000E5159">
        <w:rPr>
          <w:rFonts w:ascii="Times New Roman" w:hAnsi="Times New Roman" w:cs="Times New Roman"/>
          <w:sz w:val="24"/>
          <w:szCs w:val="24"/>
        </w:rPr>
        <w:t xml:space="preserve"> </w:t>
      </w:r>
      <w:r w:rsidR="00E67AA0" w:rsidRPr="000E5159">
        <w:rPr>
          <w:rFonts w:ascii="Times New Roman" w:hAnsi="Times New Roman" w:cs="Times New Roman"/>
          <w:sz w:val="24"/>
          <w:szCs w:val="24"/>
        </w:rPr>
        <w:t xml:space="preserve">В случай, че финансиращият орган одобри суми по-малки от посочената в </w:t>
      </w:r>
      <w:r w:rsidR="001C773F" w:rsidRPr="000E5159">
        <w:rPr>
          <w:rFonts w:ascii="Times New Roman" w:hAnsi="Times New Roman" w:cs="Times New Roman"/>
          <w:sz w:val="24"/>
          <w:szCs w:val="24"/>
        </w:rPr>
        <w:t>т.9 от</w:t>
      </w:r>
      <w:r w:rsidR="00E67AA0" w:rsidRPr="000E5159">
        <w:rPr>
          <w:rFonts w:ascii="Times New Roman" w:hAnsi="Times New Roman" w:cs="Times New Roman"/>
          <w:sz w:val="24"/>
          <w:szCs w:val="24"/>
        </w:rPr>
        <w:t>, Възложителят ще изплати на Изпълнителя възнаграждение в размер до одобрените от финансиращия орган суми.</w:t>
      </w:r>
    </w:p>
    <w:p w:rsidR="00E67AA0" w:rsidRPr="000E5159" w:rsidRDefault="005D4ED2" w:rsidP="00E67AA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515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67AA0" w:rsidRPr="000E5159">
        <w:rPr>
          <w:rFonts w:ascii="Times New Roman" w:hAnsi="Times New Roman" w:cs="Times New Roman"/>
          <w:sz w:val="24"/>
          <w:szCs w:val="24"/>
        </w:rPr>
        <w:t xml:space="preserve">В случай, че финансиращият орган по проекта не одобри платени от Възложителя разходи, констатирани като неправомерно изплатени суми, в резултат на несвършена или некачествено изпълнена работа, изпълнителя възстановява съответните дължими суми в едно с размера на наложените санкции, в срок от 10 работни дни от получаване на искане за това от Възложителя. </w:t>
      </w:r>
    </w:p>
    <w:p w:rsidR="00E67AA0" w:rsidRPr="000E5159" w:rsidRDefault="00E67AA0" w:rsidP="00E67AA0">
      <w:pPr>
        <w:tabs>
          <w:tab w:val="left" w:pos="-567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1686" w:rsidRPr="000E5159" w:rsidRDefault="005F1686" w:rsidP="00EC2B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2BFA" w:rsidRPr="00D54E59" w:rsidRDefault="00EC2BFA" w:rsidP="00EC2B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021" w:rsidRPr="00D54E59" w:rsidRDefault="00CF65A6" w:rsidP="0054302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11.Изисквания </w:t>
      </w:r>
      <w:r w:rsidR="00543021" w:rsidRPr="00D54E59">
        <w:rPr>
          <w:rFonts w:ascii="Times New Roman" w:hAnsi="Times New Roman" w:cs="Times New Roman"/>
          <w:b/>
          <w:sz w:val="24"/>
          <w:szCs w:val="24"/>
          <w:lang w:val="ru-RU"/>
        </w:rPr>
        <w:t>за технически  възможности и квалификация</w:t>
      </w:r>
      <w:r w:rsidR="00543021" w:rsidRPr="00D54E5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E663F" w:rsidRPr="00D54E59" w:rsidRDefault="005E663F" w:rsidP="005E663F">
      <w:pPr>
        <w:tabs>
          <w:tab w:val="left" w:pos="0"/>
          <w:tab w:val="left" w:pos="360"/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sz w:val="24"/>
          <w:szCs w:val="24"/>
        </w:rPr>
        <w:t>1.Копие на валидна задължителна застраховка „Професионална отговорност” по чл.171 от ЗУТ или еквивалентна.</w:t>
      </w:r>
    </w:p>
    <w:p w:rsidR="005E663F" w:rsidRPr="00D54E59" w:rsidRDefault="005E663F" w:rsidP="005E663F">
      <w:pPr>
        <w:tabs>
          <w:tab w:val="left" w:pos="0"/>
          <w:tab w:val="left" w:pos="360"/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sz w:val="24"/>
          <w:szCs w:val="24"/>
        </w:rPr>
        <w:t>2.Списък на лицата, които ще упражняват авторския надзор по съответните части от проектната документация.</w:t>
      </w:r>
    </w:p>
    <w:p w:rsidR="00531711" w:rsidRPr="00D54E59" w:rsidRDefault="00531711" w:rsidP="005E663F">
      <w:pPr>
        <w:tabs>
          <w:tab w:val="left" w:pos="0"/>
          <w:tab w:val="left" w:pos="360"/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4E5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Забележка: функцията по надзор следва да се осъществи от същите физическите лица, изготвили проекта.</w:t>
      </w:r>
    </w:p>
    <w:p w:rsidR="005F1686" w:rsidRPr="00D54E59" w:rsidRDefault="005F1686" w:rsidP="00543021">
      <w:pPr>
        <w:tabs>
          <w:tab w:val="left" w:pos="0"/>
          <w:tab w:val="left" w:pos="360"/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65A6" w:rsidRPr="00D54E59" w:rsidRDefault="00CF65A6" w:rsidP="00543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5E663F"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Изискуеми документи в офертата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CF65A6" w:rsidRPr="00D54E59" w:rsidRDefault="00CF65A6" w:rsidP="00543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участие в процедурата на договаряне </w:t>
      </w:r>
      <w:r w:rsidR="00543021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 обявление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представите следните документи:</w:t>
      </w:r>
    </w:p>
    <w:p w:rsidR="00543021" w:rsidRPr="00D54E59" w:rsidRDefault="00543021" w:rsidP="00543021">
      <w:pPr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54E59">
        <w:rPr>
          <w:rFonts w:ascii="Times New Roman" w:hAnsi="Times New Roman" w:cs="Times New Roman"/>
          <w:sz w:val="24"/>
          <w:szCs w:val="24"/>
        </w:rPr>
        <w:t>Административни сведения  - попълва се Образец № 1;</w:t>
      </w:r>
    </w:p>
    <w:p w:rsidR="00531711" w:rsidRPr="00D54E59" w:rsidRDefault="00543021" w:rsidP="005E663F">
      <w:pPr>
        <w:tabs>
          <w:tab w:val="left" w:pos="360"/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b/>
          <w:sz w:val="24"/>
          <w:szCs w:val="24"/>
        </w:rPr>
        <w:t>2.</w:t>
      </w:r>
      <w:r w:rsidRPr="00D54E59">
        <w:rPr>
          <w:rFonts w:ascii="Times New Roman" w:hAnsi="Times New Roman" w:cs="Times New Roman"/>
          <w:sz w:val="24"/>
          <w:szCs w:val="24"/>
        </w:rPr>
        <w:t xml:space="preserve">Регистрационни документи на участника: </w:t>
      </w:r>
      <w:r w:rsidR="00531711" w:rsidRPr="00D54E59">
        <w:rPr>
          <w:rFonts w:ascii="Times New Roman" w:hAnsi="Times New Roman" w:cs="Times New Roman"/>
          <w:sz w:val="24"/>
          <w:szCs w:val="24"/>
        </w:rPr>
        <w:t>копие от документа за регистрация или ЕИК /единен идентификационен код/ съгласно чл.23 от Закона за търговския регистър, когато участникът е юридическо лице; когато не е представен ЕИК, участниците в процедурата - юридически лица, прилагат в офертата си освен документа за регистрация и удостоверение за актуално състояние;</w:t>
      </w:r>
    </w:p>
    <w:p w:rsidR="00543021" w:rsidRPr="00D54E59" w:rsidRDefault="00543021" w:rsidP="005317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b/>
          <w:sz w:val="24"/>
          <w:szCs w:val="24"/>
        </w:rPr>
        <w:t>3.</w:t>
      </w:r>
      <w:r w:rsidRPr="00D54E59">
        <w:rPr>
          <w:rFonts w:ascii="Times New Roman" w:hAnsi="Times New Roman" w:cs="Times New Roman"/>
          <w:sz w:val="24"/>
          <w:szCs w:val="24"/>
        </w:rPr>
        <w:t xml:space="preserve">Декларация за липса на обстоятелствата по </w:t>
      </w:r>
      <w:r w:rsidRPr="00D54E59">
        <w:rPr>
          <w:rFonts w:ascii="Times New Roman" w:hAnsi="Times New Roman" w:cs="Times New Roman"/>
          <w:sz w:val="24"/>
          <w:szCs w:val="24"/>
          <w:lang w:val="ru-RU"/>
        </w:rPr>
        <w:t>чл. 47, ал. 1, т. 1, б.а, б, в, г, д</w:t>
      </w:r>
      <w:r w:rsidRPr="00D54E59">
        <w:rPr>
          <w:rFonts w:ascii="Times New Roman" w:hAnsi="Times New Roman" w:cs="Times New Roman"/>
          <w:sz w:val="24"/>
          <w:szCs w:val="24"/>
        </w:rPr>
        <w:t xml:space="preserve"> и ал. 2, т. 2,</w:t>
      </w:r>
      <w:r w:rsidRPr="00D54E59">
        <w:rPr>
          <w:rFonts w:ascii="Times New Roman" w:hAnsi="Times New Roman" w:cs="Times New Roman"/>
          <w:sz w:val="24"/>
          <w:szCs w:val="24"/>
          <w:lang w:val="ru-RU"/>
        </w:rPr>
        <w:t xml:space="preserve"> т.4 и т.5 от </w:t>
      </w:r>
      <w:r w:rsidRPr="00D54E59">
        <w:rPr>
          <w:rFonts w:ascii="Times New Roman" w:hAnsi="Times New Roman" w:cs="Times New Roman"/>
          <w:sz w:val="24"/>
          <w:szCs w:val="24"/>
        </w:rPr>
        <w:t>ЗОП – образец №2;</w:t>
      </w:r>
    </w:p>
    <w:p w:rsidR="00543021" w:rsidRPr="00D54E59" w:rsidRDefault="00543021" w:rsidP="005430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b/>
          <w:sz w:val="24"/>
          <w:szCs w:val="24"/>
        </w:rPr>
        <w:t>4.</w:t>
      </w:r>
      <w:r w:rsidRPr="00D54E59">
        <w:rPr>
          <w:rFonts w:ascii="Times New Roman" w:hAnsi="Times New Roman" w:cs="Times New Roman"/>
          <w:sz w:val="24"/>
          <w:szCs w:val="24"/>
        </w:rPr>
        <w:t xml:space="preserve">Декларация за липса на обстоятелствата по </w:t>
      </w:r>
      <w:r w:rsidRPr="00D54E59">
        <w:rPr>
          <w:rFonts w:ascii="Times New Roman" w:hAnsi="Times New Roman" w:cs="Times New Roman"/>
          <w:sz w:val="24"/>
          <w:szCs w:val="24"/>
          <w:lang w:val="ru-RU"/>
        </w:rPr>
        <w:t xml:space="preserve">чл. 47, ал. 1, т. </w:t>
      </w:r>
      <w:r w:rsidRPr="00D54E59">
        <w:rPr>
          <w:rFonts w:ascii="Times New Roman" w:hAnsi="Times New Roman" w:cs="Times New Roman"/>
          <w:sz w:val="24"/>
          <w:szCs w:val="24"/>
        </w:rPr>
        <w:t xml:space="preserve">2 и </w:t>
      </w:r>
      <w:r w:rsidR="005E663F" w:rsidRPr="00D54E59">
        <w:rPr>
          <w:rFonts w:ascii="Times New Roman" w:hAnsi="Times New Roman" w:cs="Times New Roman"/>
          <w:sz w:val="24"/>
          <w:szCs w:val="24"/>
        </w:rPr>
        <w:t>т.</w:t>
      </w:r>
      <w:r w:rsidRPr="00D54E59">
        <w:rPr>
          <w:rFonts w:ascii="Times New Roman" w:hAnsi="Times New Roman" w:cs="Times New Roman"/>
          <w:sz w:val="24"/>
          <w:szCs w:val="24"/>
        </w:rPr>
        <w:t xml:space="preserve">3, ал. 2, т. 1 и </w:t>
      </w:r>
      <w:r w:rsidR="005E663F" w:rsidRPr="00D54E59">
        <w:rPr>
          <w:rFonts w:ascii="Times New Roman" w:hAnsi="Times New Roman" w:cs="Times New Roman"/>
          <w:sz w:val="24"/>
          <w:szCs w:val="24"/>
        </w:rPr>
        <w:t>т.</w:t>
      </w:r>
      <w:r w:rsidRPr="00D54E59">
        <w:rPr>
          <w:rFonts w:ascii="Times New Roman" w:hAnsi="Times New Roman" w:cs="Times New Roman"/>
          <w:sz w:val="24"/>
          <w:szCs w:val="24"/>
        </w:rPr>
        <w:t>3 и ал. 5, т. 2</w:t>
      </w:r>
      <w:r w:rsidRPr="00D54E5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D54E59">
        <w:rPr>
          <w:rFonts w:ascii="Times New Roman" w:hAnsi="Times New Roman" w:cs="Times New Roman"/>
          <w:sz w:val="24"/>
          <w:szCs w:val="24"/>
        </w:rPr>
        <w:t>ЗОП – образец №3;</w:t>
      </w:r>
    </w:p>
    <w:p w:rsidR="00543021" w:rsidRPr="00D54E59" w:rsidRDefault="00543021" w:rsidP="00543021">
      <w:pPr>
        <w:tabs>
          <w:tab w:val="left" w:pos="540"/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b/>
          <w:sz w:val="24"/>
          <w:szCs w:val="24"/>
        </w:rPr>
        <w:t>5.</w:t>
      </w:r>
      <w:r w:rsidRPr="00D54E59">
        <w:rPr>
          <w:rFonts w:ascii="Times New Roman" w:hAnsi="Times New Roman" w:cs="Times New Roman"/>
          <w:sz w:val="24"/>
          <w:szCs w:val="24"/>
        </w:rPr>
        <w:t xml:space="preserve"> Декларация за липса на обстоятелствата по чл.47, ал.5, т.1 от ЗОП – образец №4.</w:t>
      </w:r>
    </w:p>
    <w:p w:rsidR="00543021" w:rsidRPr="00D54E59" w:rsidRDefault="00543021" w:rsidP="00543021">
      <w:pPr>
        <w:tabs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b/>
          <w:sz w:val="24"/>
          <w:szCs w:val="24"/>
        </w:rPr>
        <w:t>6.</w:t>
      </w:r>
      <w:r w:rsidRPr="00D54E59">
        <w:rPr>
          <w:rFonts w:ascii="Times New Roman" w:hAnsi="Times New Roman" w:cs="Times New Roman"/>
          <w:sz w:val="24"/>
          <w:szCs w:val="24"/>
        </w:rPr>
        <w:t>Документ за регистрация по ЗДДС (</w:t>
      </w:r>
      <w:r w:rsidRPr="00D54E59">
        <w:rPr>
          <w:rFonts w:ascii="Times New Roman" w:hAnsi="Times New Roman" w:cs="Times New Roman"/>
          <w:i/>
          <w:sz w:val="24"/>
          <w:szCs w:val="24"/>
        </w:rPr>
        <w:t>заверено копие</w:t>
      </w:r>
      <w:r w:rsidRPr="00D54E59">
        <w:rPr>
          <w:rFonts w:ascii="Times New Roman" w:hAnsi="Times New Roman" w:cs="Times New Roman"/>
          <w:sz w:val="24"/>
          <w:szCs w:val="24"/>
        </w:rPr>
        <w:t>), ако е регистриран</w:t>
      </w:r>
      <w:r w:rsidR="005E663F" w:rsidRPr="00D54E59">
        <w:rPr>
          <w:rFonts w:ascii="Times New Roman" w:hAnsi="Times New Roman" w:cs="Times New Roman"/>
          <w:sz w:val="24"/>
          <w:szCs w:val="24"/>
        </w:rPr>
        <w:t>.</w:t>
      </w:r>
    </w:p>
    <w:p w:rsidR="00543021" w:rsidRPr="00D54E59" w:rsidRDefault="00543021" w:rsidP="00543021">
      <w:pPr>
        <w:tabs>
          <w:tab w:val="left" w:pos="360"/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b/>
          <w:sz w:val="24"/>
          <w:szCs w:val="24"/>
        </w:rPr>
        <w:t>7.</w:t>
      </w:r>
      <w:r w:rsidRPr="00D54E59">
        <w:rPr>
          <w:rFonts w:ascii="Times New Roman" w:hAnsi="Times New Roman" w:cs="Times New Roman"/>
          <w:sz w:val="24"/>
          <w:szCs w:val="24"/>
        </w:rPr>
        <w:t>Копие на валидна задължителна застраховка „Професионална отговорност” по чл. 171 от ЗУТ или еквивалентна.</w:t>
      </w:r>
    </w:p>
    <w:p w:rsidR="00543021" w:rsidRPr="00D54E59" w:rsidRDefault="00543021" w:rsidP="00543021">
      <w:pPr>
        <w:tabs>
          <w:tab w:val="left" w:pos="360"/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b/>
          <w:sz w:val="24"/>
          <w:szCs w:val="24"/>
        </w:rPr>
        <w:t>8.</w:t>
      </w:r>
      <w:r w:rsidRPr="00D54E59">
        <w:rPr>
          <w:rFonts w:ascii="Times New Roman" w:hAnsi="Times New Roman" w:cs="Times New Roman"/>
          <w:sz w:val="24"/>
          <w:szCs w:val="24"/>
        </w:rPr>
        <w:t>Списък на лицата, които ще упражняват авторския надзор по съответните части от проектната документация.</w:t>
      </w:r>
    </w:p>
    <w:p w:rsidR="00543021" w:rsidRPr="00D54E59" w:rsidRDefault="00543021" w:rsidP="00543021">
      <w:pPr>
        <w:tabs>
          <w:tab w:val="left" w:pos="360"/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b/>
          <w:sz w:val="24"/>
          <w:szCs w:val="24"/>
        </w:rPr>
        <w:t>9.</w:t>
      </w:r>
      <w:r w:rsidRPr="00D54E59">
        <w:rPr>
          <w:rFonts w:ascii="Times New Roman" w:hAnsi="Times New Roman" w:cs="Times New Roman"/>
          <w:sz w:val="24"/>
          <w:szCs w:val="24"/>
        </w:rPr>
        <w:t>Нотариално заверено пълномощно на лицето, упълномощено да представлява участника в процедурата (тогава, когато участникът не се представлява от лицата, които имат право на това, съгласно документите му за регистрация);</w:t>
      </w:r>
    </w:p>
    <w:p w:rsidR="00543021" w:rsidRPr="00D54E59" w:rsidRDefault="00543021" w:rsidP="00543021">
      <w:pPr>
        <w:tabs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b/>
          <w:sz w:val="24"/>
          <w:szCs w:val="24"/>
        </w:rPr>
        <w:t>10.</w:t>
      </w:r>
      <w:r w:rsidRPr="00D54E59">
        <w:rPr>
          <w:rFonts w:ascii="Times New Roman" w:hAnsi="Times New Roman" w:cs="Times New Roman"/>
          <w:sz w:val="24"/>
          <w:szCs w:val="24"/>
        </w:rPr>
        <w:t>Декларация за участието на подизпълнит</w:t>
      </w:r>
      <w:r w:rsidR="00531711" w:rsidRPr="00D54E59">
        <w:rPr>
          <w:rFonts w:ascii="Times New Roman" w:hAnsi="Times New Roman" w:cs="Times New Roman"/>
          <w:sz w:val="24"/>
          <w:szCs w:val="24"/>
        </w:rPr>
        <w:t>ели –попълва се Образец №</w:t>
      </w:r>
      <w:r w:rsidRPr="00D54E59">
        <w:rPr>
          <w:rFonts w:ascii="Times New Roman" w:hAnsi="Times New Roman" w:cs="Times New Roman"/>
          <w:sz w:val="24"/>
          <w:szCs w:val="24"/>
        </w:rPr>
        <w:t>5;</w:t>
      </w:r>
    </w:p>
    <w:p w:rsidR="00543021" w:rsidRPr="00D54E59" w:rsidRDefault="00543021" w:rsidP="0054302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E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E59">
        <w:rPr>
          <w:rFonts w:ascii="Times New Roman" w:hAnsi="Times New Roman" w:cs="Times New Roman"/>
          <w:i/>
          <w:sz w:val="24"/>
          <w:szCs w:val="24"/>
          <w:u w:val="single"/>
        </w:rPr>
        <w:t>Забележка</w:t>
      </w:r>
      <w:r w:rsidRPr="00D54E59">
        <w:rPr>
          <w:rFonts w:ascii="Times New Roman" w:hAnsi="Times New Roman" w:cs="Times New Roman"/>
          <w:i/>
          <w:sz w:val="24"/>
          <w:szCs w:val="24"/>
        </w:rPr>
        <w:t xml:space="preserve">: Когато офертата предвижда участие на подизпълнители, в нея се посочват: </w:t>
      </w:r>
    </w:p>
    <w:p w:rsidR="00543021" w:rsidRPr="00D54E59" w:rsidRDefault="00543021" w:rsidP="0054302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E59">
        <w:rPr>
          <w:rFonts w:ascii="Times New Roman" w:hAnsi="Times New Roman" w:cs="Times New Roman"/>
          <w:i/>
          <w:sz w:val="24"/>
          <w:szCs w:val="24"/>
        </w:rPr>
        <w:t xml:space="preserve">имената на подизпълнителите и  </w:t>
      </w:r>
    </w:p>
    <w:p w:rsidR="00543021" w:rsidRPr="00D54E59" w:rsidRDefault="00543021" w:rsidP="0054302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i/>
          <w:sz w:val="24"/>
          <w:szCs w:val="24"/>
        </w:rPr>
        <w:t>вида на работите, които ще извършват и дела на тяхното участие</w:t>
      </w:r>
      <w:r w:rsidRPr="00D54E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021" w:rsidRPr="00D54E59" w:rsidRDefault="00543021" w:rsidP="00543021">
      <w:pPr>
        <w:tabs>
          <w:tab w:val="left" w:pos="0"/>
          <w:tab w:val="left" w:pos="360"/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b/>
          <w:sz w:val="24"/>
          <w:szCs w:val="24"/>
        </w:rPr>
        <w:t>11.</w:t>
      </w:r>
      <w:r w:rsidRPr="00D54E59">
        <w:rPr>
          <w:rFonts w:ascii="Times New Roman" w:hAnsi="Times New Roman" w:cs="Times New Roman"/>
          <w:sz w:val="24"/>
          <w:szCs w:val="24"/>
        </w:rPr>
        <w:t>Декларация от подизпълнител, че е съгласен да участва в процедурата като такъв– попълва се Образец № 6;</w:t>
      </w:r>
    </w:p>
    <w:p w:rsidR="00543021" w:rsidRPr="00D54E59" w:rsidRDefault="00543021" w:rsidP="00543021">
      <w:pPr>
        <w:tabs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5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Забележка</w:t>
      </w:r>
      <w:r w:rsidRPr="00D54E59">
        <w:rPr>
          <w:rFonts w:ascii="Times New Roman" w:hAnsi="Times New Roman" w:cs="Times New Roman"/>
          <w:i/>
          <w:sz w:val="24"/>
          <w:szCs w:val="24"/>
        </w:rPr>
        <w:t>: Декларацията се попълва от всеки подизпълнител поотделно.</w:t>
      </w:r>
    </w:p>
    <w:p w:rsidR="00543021" w:rsidRPr="00D54E59" w:rsidRDefault="00543021" w:rsidP="00543021">
      <w:pPr>
        <w:shd w:val="clear" w:color="auto" w:fill="FFFFFF"/>
        <w:tabs>
          <w:tab w:val="left" w:pos="-2700"/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b/>
          <w:sz w:val="24"/>
          <w:szCs w:val="24"/>
        </w:rPr>
        <w:t>12.</w:t>
      </w:r>
      <w:r w:rsidRPr="00D54E59">
        <w:rPr>
          <w:rFonts w:ascii="Times New Roman" w:hAnsi="Times New Roman" w:cs="Times New Roman"/>
          <w:sz w:val="24"/>
          <w:szCs w:val="24"/>
        </w:rPr>
        <w:t xml:space="preserve"> Декларация за приемане на условията в проекта на договор – попълва се Образец №7;</w:t>
      </w:r>
    </w:p>
    <w:p w:rsidR="00543021" w:rsidRPr="00D54E59" w:rsidRDefault="00543021" w:rsidP="005430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b/>
          <w:sz w:val="24"/>
          <w:szCs w:val="24"/>
        </w:rPr>
        <w:t>13.</w:t>
      </w:r>
      <w:r w:rsidRPr="00D54E59">
        <w:rPr>
          <w:rFonts w:ascii="Times New Roman" w:hAnsi="Times New Roman" w:cs="Times New Roman"/>
          <w:sz w:val="24"/>
          <w:szCs w:val="24"/>
        </w:rPr>
        <w:t xml:space="preserve"> Оферта за участие – Образец № 8.</w:t>
      </w:r>
    </w:p>
    <w:p w:rsidR="00543021" w:rsidRPr="00D54E59" w:rsidRDefault="00543021" w:rsidP="00543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864DE" w:rsidRPr="00D54E59" w:rsidRDefault="00F864DE" w:rsidP="00F864DE">
      <w:pPr>
        <w:shd w:val="clear" w:color="auto" w:fill="FFFFFF"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5E663F"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D5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.Срок на валидност на офертите</w:t>
      </w:r>
      <w:r w:rsidR="005E663F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40 календарни дни, </w:t>
      </w:r>
      <w:r w:rsidRPr="00D54E59">
        <w:rPr>
          <w:rFonts w:ascii="Times New Roman" w:hAnsi="Times New Roman" w:cs="Times New Roman"/>
          <w:sz w:val="24"/>
          <w:szCs w:val="24"/>
        </w:rPr>
        <w:t xml:space="preserve">включително от крайния срок за получаване на офертите. </w:t>
      </w:r>
    </w:p>
    <w:p w:rsidR="00CF65A6" w:rsidRPr="00DD74B4" w:rsidRDefault="00CF65A6" w:rsidP="00DD74B4">
      <w:pPr>
        <w:ind w:firstLine="708"/>
        <w:jc w:val="both"/>
      </w:pPr>
      <w:r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="005E663F"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</w:t>
      </w:r>
      <w:r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Срок за под</w:t>
      </w:r>
      <w:r w:rsidR="005B6DDF"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аване на оферта</w:t>
      </w:r>
      <w:r w:rsidR="005F1686"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 посочените по-горе документи</w:t>
      </w:r>
      <w:r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: </w:t>
      </w:r>
      <w:r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1</w:t>
      </w:r>
      <w:r w:rsidR="008C423C"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</w:t>
      </w:r>
      <w:r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:00 часа на </w:t>
      </w:r>
      <w:r w:rsidR="00DC6EC0"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18.04</w:t>
      </w:r>
      <w:r w:rsidR="00543021"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.201</w:t>
      </w:r>
      <w:r w:rsidR="0049092A"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</w:t>
      </w:r>
      <w:r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г. в </w:t>
      </w:r>
      <w:r w:rsidR="005E663F"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Деловодството</w:t>
      </w:r>
      <w:r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</w:t>
      </w:r>
      <w:r w:rsidR="00543021"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</w:t>
      </w:r>
      <w:r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бщина </w:t>
      </w:r>
      <w:r w:rsidR="008028C7"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Кайнарджа</w:t>
      </w:r>
      <w:r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адрес</w:t>
      </w:r>
      <w:r w:rsidR="008028C7" w:rsidRP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 с.Кайнарджа</w:t>
      </w:r>
      <w:r w:rsidR="00802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  <w:r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8028C7" w:rsidRPr="00802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ул. «</w:t>
      </w:r>
      <w:r w:rsid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Димитър Дончев</w:t>
      </w:r>
      <w:r w:rsidR="008028C7" w:rsidRPr="00802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» № </w:t>
      </w:r>
      <w:r w:rsidR="00DC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="008028C7" w:rsidRPr="00A023E7">
        <w:t xml:space="preserve"> </w:t>
      </w:r>
      <w:r w:rsidRPr="00D54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</w:p>
    <w:p w:rsidR="00CF65A6" w:rsidRPr="00D54E59" w:rsidRDefault="00CF65A6" w:rsidP="00543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Комисията ще проведе </w:t>
      </w:r>
      <w:r w:rsidR="00543021"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договаряне</w:t>
      </w: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определяне на условията на договора съгласно изискванията на Възложителя, посочени в поканата</w:t>
      </w:r>
      <w:bookmarkStart w:id="0" w:name="_GoBack"/>
      <w:bookmarkEnd w:id="0"/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F65A6" w:rsidRPr="00D54E59" w:rsidRDefault="00CF65A6" w:rsidP="00543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CF65A6" w:rsidRPr="00D54E59" w:rsidRDefault="00CF65A6" w:rsidP="00543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Приложения:</w:t>
      </w:r>
    </w:p>
    <w:p w:rsidR="00CF65A6" w:rsidRPr="00D54E59" w:rsidRDefault="00543021" w:rsidP="005430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Образци</w:t>
      </w:r>
      <w:r w:rsidR="00B96A06"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– 1, 2, 3, 4, 5, 6, 7, 8 и проект на договор</w:t>
      </w:r>
      <w:r w:rsidRPr="00D54E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5B6DDF" w:rsidRPr="00D54E59" w:rsidRDefault="005B6DDF" w:rsidP="005430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686" w:rsidRPr="00D54E59" w:rsidRDefault="005F1686" w:rsidP="005430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6DDF" w:rsidRPr="00D54E59" w:rsidRDefault="005B6DDF" w:rsidP="005430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59">
        <w:rPr>
          <w:rFonts w:ascii="Times New Roman" w:hAnsi="Times New Roman" w:cs="Times New Roman"/>
          <w:sz w:val="24"/>
          <w:szCs w:val="24"/>
        </w:rPr>
        <w:t xml:space="preserve">Дата на изпращане на поканата: </w:t>
      </w:r>
      <w:r w:rsidR="00DC6EC0">
        <w:rPr>
          <w:rFonts w:ascii="Times New Roman" w:hAnsi="Times New Roman" w:cs="Times New Roman"/>
          <w:sz w:val="24"/>
          <w:szCs w:val="24"/>
        </w:rPr>
        <w:t>07.04.2016г.</w:t>
      </w:r>
    </w:p>
    <w:p w:rsidR="00543021" w:rsidRPr="00D54E59" w:rsidRDefault="00543021" w:rsidP="005430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021" w:rsidRPr="00D54E59" w:rsidRDefault="00543021" w:rsidP="005430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686" w:rsidRPr="00D54E59" w:rsidRDefault="005F1686" w:rsidP="005430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021" w:rsidRPr="00D54E59" w:rsidRDefault="008028C7" w:rsidP="005430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Сивев</w:t>
      </w:r>
      <w:proofErr w:type="spellEnd"/>
    </w:p>
    <w:p w:rsidR="00543021" w:rsidRPr="00D54E59" w:rsidRDefault="00543021" w:rsidP="005430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021" w:rsidRPr="00343100" w:rsidRDefault="00543021" w:rsidP="005430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100"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 w:rsidR="008028C7" w:rsidRPr="00343100">
        <w:rPr>
          <w:rFonts w:ascii="Times New Roman" w:hAnsi="Times New Roman" w:cs="Times New Roman"/>
          <w:sz w:val="24"/>
          <w:szCs w:val="24"/>
        </w:rPr>
        <w:t>Кайнарджа</w:t>
      </w:r>
    </w:p>
    <w:p w:rsidR="001E5B15" w:rsidRPr="00343100" w:rsidRDefault="001E5B15" w:rsidP="005430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5B15" w:rsidRDefault="001E5B15" w:rsidP="0054302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5B15" w:rsidRDefault="001E5B15" w:rsidP="0054302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5B15" w:rsidRDefault="001E5B15" w:rsidP="0054302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5B15" w:rsidRDefault="001E5B15" w:rsidP="0054302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E5B15" w:rsidSect="005F168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A15"/>
    <w:multiLevelType w:val="hybridMultilevel"/>
    <w:tmpl w:val="F6D28D00"/>
    <w:lvl w:ilvl="0" w:tplc="13FE4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6A3ED5"/>
    <w:multiLevelType w:val="hybridMultilevel"/>
    <w:tmpl w:val="92FE9AE8"/>
    <w:lvl w:ilvl="0" w:tplc="0402000B"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4559E"/>
    <w:multiLevelType w:val="hybridMultilevel"/>
    <w:tmpl w:val="82A217E6"/>
    <w:lvl w:ilvl="0" w:tplc="42180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86372C"/>
    <w:multiLevelType w:val="hybridMultilevel"/>
    <w:tmpl w:val="BA4A1D5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34F2797"/>
    <w:multiLevelType w:val="hybridMultilevel"/>
    <w:tmpl w:val="F60A99B2"/>
    <w:lvl w:ilvl="0" w:tplc="45AAF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EC3C00"/>
    <w:multiLevelType w:val="multilevel"/>
    <w:tmpl w:val="2FC2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C4CCC"/>
    <w:multiLevelType w:val="hybridMultilevel"/>
    <w:tmpl w:val="FE20CC7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9DB"/>
    <w:rsid w:val="000624A9"/>
    <w:rsid w:val="00082CC5"/>
    <w:rsid w:val="000B4432"/>
    <w:rsid w:val="000E5159"/>
    <w:rsid w:val="000F09DB"/>
    <w:rsid w:val="001111A5"/>
    <w:rsid w:val="001C773F"/>
    <w:rsid w:val="001E5B15"/>
    <w:rsid w:val="0020636C"/>
    <w:rsid w:val="00230963"/>
    <w:rsid w:val="00241B36"/>
    <w:rsid w:val="00255C6C"/>
    <w:rsid w:val="002A3806"/>
    <w:rsid w:val="002B0119"/>
    <w:rsid w:val="00320B10"/>
    <w:rsid w:val="00343100"/>
    <w:rsid w:val="00355A4D"/>
    <w:rsid w:val="00357928"/>
    <w:rsid w:val="003A4207"/>
    <w:rsid w:val="003B1814"/>
    <w:rsid w:val="003F497E"/>
    <w:rsid w:val="004041B3"/>
    <w:rsid w:val="0049092A"/>
    <w:rsid w:val="004B0F0B"/>
    <w:rsid w:val="004B5351"/>
    <w:rsid w:val="00510C2C"/>
    <w:rsid w:val="005151A3"/>
    <w:rsid w:val="00531711"/>
    <w:rsid w:val="00531A16"/>
    <w:rsid w:val="00543021"/>
    <w:rsid w:val="00553373"/>
    <w:rsid w:val="0056095C"/>
    <w:rsid w:val="005B6DDF"/>
    <w:rsid w:val="005D4ED2"/>
    <w:rsid w:val="005E663F"/>
    <w:rsid w:val="005F1686"/>
    <w:rsid w:val="00633AFB"/>
    <w:rsid w:val="00653E9F"/>
    <w:rsid w:val="006703EE"/>
    <w:rsid w:val="0067254D"/>
    <w:rsid w:val="006F3E38"/>
    <w:rsid w:val="007F1DE3"/>
    <w:rsid w:val="008028C7"/>
    <w:rsid w:val="00804148"/>
    <w:rsid w:val="00871F43"/>
    <w:rsid w:val="0089773B"/>
    <w:rsid w:val="008C423C"/>
    <w:rsid w:val="009206DD"/>
    <w:rsid w:val="009329D2"/>
    <w:rsid w:val="00937720"/>
    <w:rsid w:val="00965140"/>
    <w:rsid w:val="00980F5A"/>
    <w:rsid w:val="00A42DB9"/>
    <w:rsid w:val="00AE72FC"/>
    <w:rsid w:val="00B32CB4"/>
    <w:rsid w:val="00B366A7"/>
    <w:rsid w:val="00B479B9"/>
    <w:rsid w:val="00B64F50"/>
    <w:rsid w:val="00B96A06"/>
    <w:rsid w:val="00BF071C"/>
    <w:rsid w:val="00BF3953"/>
    <w:rsid w:val="00C86013"/>
    <w:rsid w:val="00C9438C"/>
    <w:rsid w:val="00CF65A6"/>
    <w:rsid w:val="00D125D3"/>
    <w:rsid w:val="00D54E59"/>
    <w:rsid w:val="00DC6EC0"/>
    <w:rsid w:val="00DD4FA7"/>
    <w:rsid w:val="00DD502D"/>
    <w:rsid w:val="00DD74B4"/>
    <w:rsid w:val="00E1227A"/>
    <w:rsid w:val="00E67AA0"/>
    <w:rsid w:val="00E836DE"/>
    <w:rsid w:val="00EB5B56"/>
    <w:rsid w:val="00EC2BFA"/>
    <w:rsid w:val="00EF6274"/>
    <w:rsid w:val="00F35BB1"/>
    <w:rsid w:val="00F64FF9"/>
    <w:rsid w:val="00F8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5A6"/>
    <w:rPr>
      <w:b/>
      <w:bCs/>
    </w:rPr>
  </w:style>
  <w:style w:type="character" w:customStyle="1" w:styleId="apple-converted-space">
    <w:name w:val="apple-converted-space"/>
    <w:basedOn w:val="a0"/>
    <w:rsid w:val="00CF65A6"/>
  </w:style>
  <w:style w:type="character" w:styleId="a4">
    <w:name w:val="Emphasis"/>
    <w:basedOn w:val="a0"/>
    <w:uiPriority w:val="20"/>
    <w:qFormat/>
    <w:rsid w:val="00CF65A6"/>
    <w:rPr>
      <w:i/>
      <w:iCs/>
    </w:rPr>
  </w:style>
  <w:style w:type="paragraph" w:customStyle="1" w:styleId="1CharChar">
    <w:name w:val="Знак Знак1 Char Char"/>
    <w:basedOn w:val="a"/>
    <w:rsid w:val="00CF65A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6"/>
      <w:szCs w:val="26"/>
      <w:lang w:val="pl-PL" w:eastAsia="pl-PL"/>
    </w:rPr>
  </w:style>
  <w:style w:type="paragraph" w:styleId="a5">
    <w:name w:val="No Spacing"/>
    <w:qFormat/>
    <w:rsid w:val="005B6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7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CharChar0">
    <w:name w:val="Знак Знак1 Char Char"/>
    <w:basedOn w:val="a"/>
    <w:rsid w:val="0055337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6"/>
      <w:szCs w:val="26"/>
      <w:lang w:val="pl-PL" w:eastAsia="pl-PL"/>
    </w:rPr>
  </w:style>
  <w:style w:type="paragraph" w:styleId="a7">
    <w:name w:val="List Paragraph"/>
    <w:basedOn w:val="a"/>
    <w:uiPriority w:val="34"/>
    <w:qFormat/>
    <w:rsid w:val="00B3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65A6"/>
    <w:rPr>
      <w:b/>
      <w:bCs/>
    </w:rPr>
  </w:style>
  <w:style w:type="character" w:customStyle="1" w:styleId="apple-converted-space">
    <w:name w:val="apple-converted-space"/>
    <w:basedOn w:val="DefaultParagraphFont"/>
    <w:rsid w:val="00CF65A6"/>
  </w:style>
  <w:style w:type="character" w:styleId="Emphasis">
    <w:name w:val="Emphasis"/>
    <w:basedOn w:val="DefaultParagraphFont"/>
    <w:uiPriority w:val="20"/>
    <w:qFormat/>
    <w:rsid w:val="00CF65A6"/>
    <w:rPr>
      <w:i/>
      <w:iCs/>
    </w:rPr>
  </w:style>
  <w:style w:type="paragraph" w:customStyle="1" w:styleId="1CharChar">
    <w:name w:val="Знак Знак1 Char Char"/>
    <w:basedOn w:val="Normal"/>
    <w:rsid w:val="00CF65A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6"/>
      <w:szCs w:val="26"/>
      <w:lang w:val="pl-PL" w:eastAsia="pl-PL"/>
    </w:rPr>
  </w:style>
  <w:style w:type="paragraph" w:styleId="NoSpacing">
    <w:name w:val="No Spacing"/>
    <w:qFormat/>
    <w:rsid w:val="005B6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67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CharChar0">
    <w:name w:val="Знак Знак1 Char Char"/>
    <w:basedOn w:val="Normal"/>
    <w:rsid w:val="0055337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6"/>
      <w:szCs w:val="2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98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173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786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8C98-4365-4DDF-9B36-42AA849D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2016-04-06T13:56:00Z</cp:lastPrinted>
  <dcterms:created xsi:type="dcterms:W3CDTF">2013-04-01T13:14:00Z</dcterms:created>
  <dcterms:modified xsi:type="dcterms:W3CDTF">2016-04-07T13:47:00Z</dcterms:modified>
</cp:coreProperties>
</file>